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0D" w:rsidRDefault="00664626" w:rsidP="00664626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64626">
        <w:rPr>
          <w:rFonts w:ascii="Times New Roman" w:hAnsi="Times New Roman" w:cs="Times New Roman"/>
          <w:b/>
          <w:sz w:val="28"/>
          <w:lang w:val="kk-KZ"/>
        </w:rPr>
        <w:t xml:space="preserve">Жаңа Қазақстан </w:t>
      </w:r>
      <w:r w:rsidRPr="00664626">
        <w:rPr>
          <w:rFonts w:ascii="Times New Roman" w:hAnsi="Times New Roman" w:cs="Times New Roman"/>
          <w:b/>
          <w:sz w:val="28"/>
        </w:rPr>
        <w:t xml:space="preserve"> - </w:t>
      </w:r>
      <w:r w:rsidRPr="00664626">
        <w:rPr>
          <w:rFonts w:ascii="Times New Roman" w:hAnsi="Times New Roman" w:cs="Times New Roman"/>
          <w:b/>
          <w:sz w:val="28"/>
          <w:lang w:val="kk-KZ"/>
        </w:rPr>
        <w:t>жаңа мұғалім</w:t>
      </w:r>
    </w:p>
    <w:p w:rsidR="00D27797" w:rsidRPr="00D27797" w:rsidRDefault="00664626" w:rsidP="00B56D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    </w:t>
      </w:r>
      <w:r w:rsidR="00D27797" w:rsidRPr="00D2779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kk-KZ"/>
        </w:rPr>
        <w:t>«Халқымыздың әл-ауқатының жақсаруымен бірге оның рухани дүниесі де жаңарып, әлемдік білім беру кеңістігінен нәр алуға қол жетк</w:t>
      </w:r>
      <w:r w:rsidR="00F13C3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kk-KZ"/>
        </w:rPr>
        <w:t xml:space="preserve">ізді. Еліміздің </w:t>
      </w:r>
      <w:r w:rsidR="00D27797" w:rsidRPr="00D2779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kk-KZ"/>
        </w:rPr>
        <w:t>білім беру жүйесін жаңартудың басты міндеті сапалы біліммен қамтамасыз ету және білім беру жүйесінің барлық компоненттерін жеке тұлғаны қоғам мен мемлекеттің болашақ табыстарымен сәйкестендіру болып табылады», - деген Елбасымыз Н.Назарбаевтың ұстанымын басшылыққа алып, о</w:t>
      </w:r>
      <w:r w:rsidR="00F13C3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kk-KZ"/>
        </w:rPr>
        <w:t>тандық білім беру жүйесін заман</w:t>
      </w:r>
      <w:r w:rsidR="00D27797" w:rsidRPr="00D2779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kk-KZ"/>
        </w:rPr>
        <w:t xml:space="preserve"> талабына сай жаңаша ұйымдастыру - басты назарда. Сондықтан қазіргі таңда халықты толғандыратын басты мәселенің бірі де осы білім сапасы екені анық. Ал білім сапасы мұғалімнің</w:t>
      </w:r>
      <w:r w:rsidR="00F13C3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kk-KZ"/>
        </w:rPr>
        <w:t xml:space="preserve">, яғни біздің </w:t>
      </w:r>
      <w:r w:rsidR="00D27797" w:rsidRPr="00D2779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kk-KZ"/>
        </w:rPr>
        <w:t xml:space="preserve"> біліктілігі</w:t>
      </w:r>
      <w:r w:rsidR="00F13C3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kk-KZ"/>
        </w:rPr>
        <w:t>міз бен қабілетімізге</w:t>
      </w:r>
      <w:r w:rsidR="00D27797" w:rsidRPr="00D2779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kk-KZ"/>
        </w:rPr>
        <w:t xml:space="preserve"> тікелей байланысты.</w:t>
      </w:r>
    </w:p>
    <w:p w:rsidR="00664626" w:rsidRPr="00D27797" w:rsidRDefault="00F13C35" w:rsidP="00B56D1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</w:t>
      </w:r>
      <w:r w:rsidR="00664626" w:rsidRPr="006646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ХХІ ғасырда болашақ мамандарды даярлау, олардың кәсі</w:t>
      </w:r>
      <w:r w:rsidR="00664626" w:rsidRPr="006646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softHyphen/>
        <w:t>би бейімделуін қалыптастыру – кезек күттірмейтін өзекті мәселе. Шын мәнінде, білім беру мәселелері бар</w:t>
      </w:r>
      <w:r w:rsidR="00664626" w:rsidRPr="006646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softHyphen/>
        <w:t>шамызды толғандырады. Ел Президенті Қасым-Жомарт Тоқаев педагог кадрларды даярлауға арналған жаңа жоғары оқу орындарын құру туралы Үкімет отыры</w:t>
      </w:r>
      <w:r w:rsidR="00664626" w:rsidRPr="006646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softHyphen/>
        <w:t>сында сөйлеген сөзінде «Қазіргі ұстаздардың жасы ұлғайып келеді, ал жас кадрлар арасында оларды алмас</w:t>
      </w:r>
      <w:r w:rsidR="00664626" w:rsidRPr="006646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softHyphen/>
        <w:t>тыратын лайықты адам жоқ. Бізге жаңа формация</w:t>
      </w:r>
      <w:r w:rsidR="00664626" w:rsidRPr="006646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softHyphen/>
        <w:t>дағы мұғалімдерді даярлайтын жоғары оқу орын</w:t>
      </w:r>
      <w:r w:rsidR="00664626" w:rsidRPr="006646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softHyphen/>
        <w:t>дары қажет», деп болашақ педагог кадрларын даяр</w:t>
      </w:r>
      <w:r w:rsidR="00664626" w:rsidRPr="006646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softHyphen/>
        <w:t>лау бойынша міндеттер тапсырды.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Менің ойымша, бұл өте дұрыс әрі ұтымды пікір. </w:t>
      </w:r>
    </w:p>
    <w:p w:rsidR="00664626" w:rsidRDefault="00664626" w:rsidP="00B56D1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646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</w:t>
      </w:r>
      <w:r w:rsidRPr="006646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Жаңа формация педагогі – рухани дамыған әрі әлеу</w:t>
      </w:r>
      <w:r w:rsidRPr="006646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softHyphen/>
        <w:t>меттік тұрғыдан есейген, педагогикалық құралдардың барлық түрлерін шебер мең</w:t>
      </w:r>
      <w:r w:rsidRPr="006646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softHyphen/>
        <w:t>герген білікті маман, өзін-өзі әрдайым жетілдіруге ұм</w:t>
      </w:r>
      <w:r w:rsidRPr="006646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softHyphen/>
        <w:t>тылатын шығармашыл тұл</w:t>
      </w:r>
      <w:r w:rsidRPr="006646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softHyphen/>
        <w:t>ға. Осындай жоғары бі</w:t>
      </w:r>
      <w:r w:rsidRPr="006646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softHyphen/>
        <w:t>лімді шығармашыл тұлғаны қалыптастырып, дамыту үшін профильдік универ</w:t>
      </w:r>
      <w:r w:rsidRPr="006646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softHyphen/>
        <w:t>си</w:t>
      </w:r>
      <w:r w:rsidRPr="006646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softHyphen/>
        <w:t>теттердің жауапты екені дау тудырмайды десек те, тап осын</w:t>
      </w:r>
      <w:r w:rsidR="00F13C3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дай мұғалімдер даяр</w:t>
      </w:r>
      <w:r w:rsidR="00F13C3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softHyphen/>
        <w:t>лау үшін жоғары оқу орындарындағы  мате</w:t>
      </w:r>
      <w:r w:rsidRPr="006646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риал</w:t>
      </w:r>
      <w:r w:rsidRPr="006646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softHyphen/>
        <w:t xml:space="preserve">дық, техникалық базаны, болашақ </w:t>
      </w:r>
      <w:r w:rsidR="00F13C3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мұға</w:t>
      </w:r>
      <w:r w:rsidR="00F13C3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softHyphen/>
        <w:t>лімдер даярлайтын универ</w:t>
      </w:r>
      <w:r w:rsidRPr="006646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ситеттерді то</w:t>
      </w:r>
      <w:r w:rsidRPr="006646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softHyphen/>
        <w:t>лық қамта</w:t>
      </w:r>
      <w:r w:rsidRPr="006646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softHyphen/>
        <w:t>ма</w:t>
      </w:r>
      <w:r w:rsidRPr="006646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softHyphen/>
        <w:t>сыз ету қажет</w:t>
      </w:r>
      <w:r w:rsidR="00F13C3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деп ойлаймын.</w:t>
      </w:r>
    </w:p>
    <w:p w:rsidR="00664626" w:rsidRPr="00D27797" w:rsidRDefault="00664626" w:rsidP="00B56D1F">
      <w:pPr>
        <w:pStyle w:val="a3"/>
        <w:spacing w:before="0" w:beforeAutospacing="0" w:after="0" w:afterAutospacing="0" w:line="276" w:lineRule="auto"/>
        <w:jc w:val="both"/>
        <w:rPr>
          <w:sz w:val="28"/>
          <w:szCs w:val="21"/>
          <w:lang w:val="kk-KZ"/>
        </w:rPr>
      </w:pPr>
      <w:r w:rsidRPr="00D27797">
        <w:rPr>
          <w:sz w:val="40"/>
          <w:szCs w:val="28"/>
          <w:shd w:val="clear" w:color="auto" w:fill="FFFFFF"/>
          <w:lang w:val="kk-KZ"/>
        </w:rPr>
        <w:t xml:space="preserve">  </w:t>
      </w:r>
      <w:r w:rsidRPr="00D27797">
        <w:rPr>
          <w:sz w:val="28"/>
          <w:szCs w:val="21"/>
          <w:lang w:val="kk-KZ"/>
        </w:rPr>
        <w:t xml:space="preserve">Мұғалімнің бойындағы білім, білік, дағдылардың көлемі тіпті жоғары білімі бар азаматтардың орташа статистикалық көрсеткіштерінен де жоғары болу керек. </w:t>
      </w:r>
      <w:r w:rsidR="00F13C35">
        <w:rPr>
          <w:sz w:val="28"/>
          <w:szCs w:val="21"/>
          <w:lang w:val="kk-KZ"/>
        </w:rPr>
        <w:t>Менің ойымша, б</w:t>
      </w:r>
      <w:r w:rsidRPr="00D27797">
        <w:rPr>
          <w:sz w:val="28"/>
          <w:szCs w:val="21"/>
          <w:lang w:val="kk-KZ"/>
        </w:rPr>
        <w:t>ізге ұлттық мектептің үлгісі ғана емес, сонымен бірге қазақстандық мұғалімнің ұлттық моделі де қажет.</w:t>
      </w:r>
    </w:p>
    <w:p w:rsidR="00664626" w:rsidRPr="00D27797" w:rsidRDefault="00F13C35" w:rsidP="00B56D1F">
      <w:pPr>
        <w:pStyle w:val="a3"/>
        <w:spacing w:before="0" w:beforeAutospacing="0" w:after="0" w:afterAutospacing="0" w:line="276" w:lineRule="auto"/>
        <w:jc w:val="both"/>
        <w:rPr>
          <w:sz w:val="28"/>
          <w:szCs w:val="21"/>
          <w:lang w:val="kk-KZ"/>
        </w:rPr>
      </w:pPr>
      <w:r>
        <w:rPr>
          <w:sz w:val="28"/>
          <w:szCs w:val="21"/>
          <w:lang w:val="kk-KZ"/>
        </w:rPr>
        <w:t xml:space="preserve">  </w:t>
      </w:r>
      <w:r w:rsidR="00664626" w:rsidRPr="00D27797">
        <w:rPr>
          <w:sz w:val="28"/>
          <w:szCs w:val="21"/>
          <w:lang w:val="kk-KZ"/>
        </w:rPr>
        <w:t>Сондықтан қазір Қазақстанда мұға</w:t>
      </w:r>
      <w:r w:rsidR="00664626" w:rsidRPr="00D27797">
        <w:rPr>
          <w:sz w:val="28"/>
          <w:szCs w:val="21"/>
          <w:lang w:val="kk-KZ"/>
        </w:rPr>
        <w:softHyphen/>
        <w:t>лім</w:t>
      </w:r>
      <w:r w:rsidR="00664626" w:rsidRPr="00D27797">
        <w:rPr>
          <w:sz w:val="28"/>
          <w:szCs w:val="21"/>
          <w:lang w:val="kk-KZ"/>
        </w:rPr>
        <w:softHyphen/>
        <w:t>нің өзіндік атрибуттарын (сонымен қатар мектептің ұлттық моделін) нақты анықтау қажет: ол жоғары оқу орнын аяқтағанда қандай дағдыларды игеруі тиіс; жұмысты қалай істегені жөн? Осы әлеуметтік портреттің негізінде педа</w:t>
      </w:r>
      <w:r w:rsidR="00664626" w:rsidRPr="00D27797">
        <w:rPr>
          <w:sz w:val="28"/>
          <w:szCs w:val="21"/>
          <w:lang w:val="kk-KZ"/>
        </w:rPr>
        <w:softHyphen/>
        <w:t>го</w:t>
      </w:r>
      <w:r w:rsidR="00664626" w:rsidRPr="00D27797">
        <w:rPr>
          <w:sz w:val="28"/>
          <w:szCs w:val="21"/>
          <w:lang w:val="kk-KZ"/>
        </w:rPr>
        <w:softHyphen/>
        <w:t>гикалық мамандықтардағы білім беру бағдарламаларының мақ</w:t>
      </w:r>
      <w:r w:rsidR="00664626" w:rsidRPr="00D27797">
        <w:rPr>
          <w:sz w:val="28"/>
          <w:szCs w:val="21"/>
          <w:lang w:val="kk-KZ"/>
        </w:rPr>
        <w:softHyphen/>
        <w:t>сат</w:t>
      </w:r>
      <w:r w:rsidR="00664626" w:rsidRPr="00D27797">
        <w:rPr>
          <w:sz w:val="28"/>
          <w:szCs w:val="21"/>
          <w:lang w:val="kk-KZ"/>
        </w:rPr>
        <w:softHyphen/>
        <w:t>тарын, күті</w:t>
      </w:r>
      <w:r w:rsidR="00664626" w:rsidRPr="00D27797">
        <w:rPr>
          <w:sz w:val="28"/>
          <w:szCs w:val="21"/>
          <w:lang w:val="kk-KZ"/>
        </w:rPr>
        <w:softHyphen/>
        <w:t>летін нәтижелерін; маз</w:t>
      </w:r>
      <w:r w:rsidR="00664626" w:rsidRPr="00D27797">
        <w:rPr>
          <w:sz w:val="28"/>
          <w:szCs w:val="21"/>
          <w:lang w:val="kk-KZ"/>
        </w:rPr>
        <w:softHyphen/>
        <w:t xml:space="preserve">мұнын, әдістері </w:t>
      </w:r>
      <w:r w:rsidR="00664626" w:rsidRPr="00D27797">
        <w:rPr>
          <w:sz w:val="28"/>
          <w:szCs w:val="21"/>
          <w:lang w:val="kk-KZ"/>
        </w:rPr>
        <w:lastRenderedPageBreak/>
        <w:t>мен тәсілдерін жаңаша қалыптастыру қажет. Автономия жағдайында әр педа</w:t>
      </w:r>
      <w:r w:rsidR="00664626" w:rsidRPr="00D27797">
        <w:rPr>
          <w:sz w:val="28"/>
          <w:szCs w:val="21"/>
          <w:lang w:val="kk-KZ"/>
        </w:rPr>
        <w:softHyphen/>
        <w:t>гогикалық университет өзіндік бірегей білім беру бағдарламаларын жасай алады. Бірақ менің ойымша, кей</w:t>
      </w:r>
      <w:r w:rsidR="00664626" w:rsidRPr="00D27797">
        <w:rPr>
          <w:sz w:val="28"/>
          <w:szCs w:val="21"/>
          <w:lang w:val="kk-KZ"/>
        </w:rPr>
        <w:softHyphen/>
        <w:t>бір атрибуттар барлығына «өзек/core» болуы керек. Бұл барлық мұғалім</w:t>
      </w:r>
      <w:r w:rsidR="00664626" w:rsidRPr="00D27797">
        <w:rPr>
          <w:sz w:val="28"/>
          <w:szCs w:val="21"/>
          <w:lang w:val="kk-KZ"/>
        </w:rPr>
        <w:softHyphen/>
        <w:t>дер үшін маңызды бағыт-бағдар бо</w:t>
      </w:r>
      <w:r w:rsidR="00664626" w:rsidRPr="00D27797">
        <w:rPr>
          <w:sz w:val="28"/>
          <w:szCs w:val="21"/>
          <w:lang w:val="kk-KZ"/>
        </w:rPr>
        <w:softHyphen/>
        <w:t>лады. Әрине университетке түсетін немесе оқитын студенттер осы қасиет</w:t>
      </w:r>
      <w:r w:rsidR="00664626" w:rsidRPr="00D27797">
        <w:rPr>
          <w:sz w:val="28"/>
          <w:szCs w:val="21"/>
          <w:lang w:val="kk-KZ"/>
        </w:rPr>
        <w:softHyphen/>
        <w:t>терге ие болып шығады. Қазіргі мұға</w:t>
      </w:r>
      <w:r w:rsidR="00664626" w:rsidRPr="00D27797">
        <w:rPr>
          <w:sz w:val="28"/>
          <w:szCs w:val="21"/>
          <w:lang w:val="kk-KZ"/>
        </w:rPr>
        <w:softHyphen/>
        <w:t>лімдер үшін біліктілікті арттыру бағ</w:t>
      </w:r>
      <w:r w:rsidR="00664626" w:rsidRPr="00D27797">
        <w:rPr>
          <w:sz w:val="28"/>
          <w:szCs w:val="21"/>
          <w:lang w:val="kk-KZ"/>
        </w:rPr>
        <w:softHyphen/>
        <w:t>дар</w:t>
      </w:r>
      <w:r w:rsidR="00664626" w:rsidRPr="00D27797">
        <w:rPr>
          <w:sz w:val="28"/>
          <w:szCs w:val="21"/>
          <w:lang w:val="kk-KZ"/>
        </w:rPr>
        <w:softHyphen/>
        <w:t>ламалары оларды қажетті әлеуметтік атрибуттарға «жет</w:t>
      </w:r>
      <w:r w:rsidR="00664626" w:rsidRPr="00D27797">
        <w:rPr>
          <w:sz w:val="28"/>
          <w:szCs w:val="21"/>
          <w:lang w:val="kk-KZ"/>
        </w:rPr>
        <w:softHyphen/>
        <w:t>кі</w:t>
      </w:r>
      <w:r w:rsidR="00664626" w:rsidRPr="00D27797">
        <w:rPr>
          <w:sz w:val="28"/>
          <w:szCs w:val="21"/>
          <w:lang w:val="kk-KZ"/>
        </w:rPr>
        <w:softHyphen/>
        <w:t>зетін» модульдерді қамтуы керек. Жо</w:t>
      </w:r>
      <w:r w:rsidR="00664626" w:rsidRPr="00D27797">
        <w:rPr>
          <w:sz w:val="28"/>
          <w:szCs w:val="21"/>
          <w:lang w:val="kk-KZ"/>
        </w:rPr>
        <w:softHyphen/>
        <w:t>ғары білім мектебі қазірдің өзінде Қазақстанның білім беру жүйесінің қатысушыларына осындай курстарды сәтті өткізуде.</w:t>
      </w:r>
    </w:p>
    <w:p w:rsidR="00664626" w:rsidRPr="00B56D1F" w:rsidRDefault="00F13C35" w:rsidP="00B56D1F">
      <w:pPr>
        <w:pStyle w:val="a3"/>
        <w:spacing w:before="0" w:beforeAutospacing="0" w:after="0" w:afterAutospacing="0" w:line="276" w:lineRule="auto"/>
        <w:jc w:val="both"/>
        <w:rPr>
          <w:sz w:val="28"/>
          <w:szCs w:val="21"/>
          <w:lang w:val="kk-KZ"/>
        </w:rPr>
      </w:pPr>
      <w:r>
        <w:rPr>
          <w:sz w:val="28"/>
          <w:szCs w:val="21"/>
          <w:lang w:val="kk-KZ"/>
        </w:rPr>
        <w:t xml:space="preserve">     </w:t>
      </w:r>
      <w:r w:rsidR="00664626" w:rsidRPr="00F13C35">
        <w:rPr>
          <w:sz w:val="28"/>
          <w:szCs w:val="21"/>
          <w:lang w:val="kk-KZ"/>
        </w:rPr>
        <w:t>Әрине мұғалімге деген қоғам тарапынан қойылып жатқан осындай жаңа талаптар білім беру бағдарла</w:t>
      </w:r>
      <w:r w:rsidR="00664626" w:rsidRPr="00F13C35">
        <w:rPr>
          <w:sz w:val="28"/>
          <w:szCs w:val="21"/>
          <w:lang w:val="kk-KZ"/>
        </w:rPr>
        <w:softHyphen/>
        <w:t>ма</w:t>
      </w:r>
      <w:r w:rsidR="00664626" w:rsidRPr="00F13C35">
        <w:rPr>
          <w:sz w:val="28"/>
          <w:szCs w:val="21"/>
          <w:lang w:val="kk-KZ"/>
        </w:rPr>
        <w:softHyphen/>
        <w:t>ларының жаңа архитектурасы мен мазмұнын, жаңа форматтағы кәсі</w:t>
      </w:r>
      <w:r w:rsidR="00664626" w:rsidRPr="00F13C35">
        <w:rPr>
          <w:sz w:val="28"/>
          <w:szCs w:val="21"/>
          <w:lang w:val="kk-KZ"/>
        </w:rPr>
        <w:softHyphen/>
        <w:t>би мұғалімнің қалыптасуындағы жаңа тәсілдер мен әдістерді енгізуді анық</w:t>
      </w:r>
      <w:r w:rsidR="00664626" w:rsidRPr="00F13C35">
        <w:rPr>
          <w:sz w:val="28"/>
          <w:szCs w:val="21"/>
          <w:lang w:val="kk-KZ"/>
        </w:rPr>
        <w:softHyphen/>
        <w:t xml:space="preserve">тайды. </w:t>
      </w:r>
      <w:r w:rsidR="00664626" w:rsidRPr="00B56D1F">
        <w:rPr>
          <w:sz w:val="28"/>
          <w:szCs w:val="21"/>
          <w:lang w:val="kk-KZ"/>
        </w:rPr>
        <w:t>Бұл барлық қолданыстағы бағ</w:t>
      </w:r>
      <w:r w:rsidR="00664626" w:rsidRPr="00B56D1F">
        <w:rPr>
          <w:sz w:val="28"/>
          <w:szCs w:val="21"/>
          <w:lang w:val="kk-KZ"/>
        </w:rPr>
        <w:softHyphen/>
        <w:t>дар</w:t>
      </w:r>
      <w:r w:rsidR="00664626" w:rsidRPr="00B56D1F">
        <w:rPr>
          <w:sz w:val="28"/>
          <w:szCs w:val="21"/>
          <w:lang w:val="kk-KZ"/>
        </w:rPr>
        <w:softHyphen/>
        <w:t>ламаларды 100% қайта қарауды талап етеді: тиімсіз немесе тиім</w:t>
      </w:r>
      <w:r w:rsidR="00664626" w:rsidRPr="00B56D1F">
        <w:rPr>
          <w:sz w:val="28"/>
          <w:szCs w:val="21"/>
          <w:lang w:val="kk-KZ"/>
        </w:rPr>
        <w:softHyphen/>
        <w:t>ділігі төмен пәндерден бас тарту, бұрын</w:t>
      </w:r>
      <w:r w:rsidR="00664626" w:rsidRPr="00B56D1F">
        <w:rPr>
          <w:sz w:val="28"/>
          <w:szCs w:val="21"/>
          <w:lang w:val="kk-KZ"/>
        </w:rPr>
        <w:softHyphen/>
        <w:t>ғыларын жаңарту және жаңаларын</w:t>
      </w:r>
      <w:r w:rsidR="00B56D1F" w:rsidRPr="00B56D1F">
        <w:rPr>
          <w:sz w:val="28"/>
          <w:szCs w:val="21"/>
          <w:lang w:val="kk-KZ"/>
        </w:rPr>
        <w:t xml:space="preserve"> қосу. </w:t>
      </w:r>
    </w:p>
    <w:p w:rsidR="00664626" w:rsidRPr="00B56D1F" w:rsidRDefault="00664626" w:rsidP="00B56D1F">
      <w:pPr>
        <w:pStyle w:val="a3"/>
        <w:spacing w:before="0" w:beforeAutospacing="0" w:after="0" w:afterAutospacing="0" w:line="276" w:lineRule="auto"/>
        <w:jc w:val="both"/>
        <w:rPr>
          <w:sz w:val="28"/>
          <w:szCs w:val="21"/>
          <w:lang w:val="kk-KZ"/>
        </w:rPr>
      </w:pPr>
      <w:r w:rsidRPr="00B56D1F">
        <w:rPr>
          <w:sz w:val="28"/>
          <w:szCs w:val="21"/>
          <w:lang w:val="kk-KZ"/>
        </w:rPr>
        <w:t>Ойымды түйіндесем, еліміз үшін мұ</w:t>
      </w:r>
      <w:r w:rsidRPr="00B56D1F">
        <w:rPr>
          <w:sz w:val="28"/>
          <w:szCs w:val="21"/>
          <w:lang w:val="kk-KZ"/>
        </w:rPr>
        <w:softHyphen/>
      </w:r>
      <w:r w:rsidRPr="00B56D1F">
        <w:rPr>
          <w:sz w:val="28"/>
          <w:szCs w:val="21"/>
          <w:lang w:val="kk-KZ"/>
        </w:rPr>
        <w:softHyphen/>
        <w:t>ғалімнің ұлттық моделі мен кон</w:t>
      </w:r>
      <w:r w:rsidRPr="00B56D1F">
        <w:rPr>
          <w:sz w:val="28"/>
          <w:szCs w:val="21"/>
          <w:lang w:val="kk-KZ"/>
        </w:rPr>
        <w:softHyphen/>
        <w:t>вер</w:t>
      </w:r>
      <w:r w:rsidRPr="00B56D1F">
        <w:rPr>
          <w:sz w:val="28"/>
          <w:szCs w:val="21"/>
          <w:lang w:val="kk-KZ"/>
        </w:rPr>
        <w:softHyphen/>
        <w:t>гентті пе</w:t>
      </w:r>
      <w:r w:rsidR="00B56D1F">
        <w:rPr>
          <w:sz w:val="28"/>
          <w:szCs w:val="21"/>
          <w:lang w:val="kk-KZ"/>
        </w:rPr>
        <w:t>дагог үлгісін әзірлеуіміз керек, сонымен қатар біз</w:t>
      </w:r>
      <w:r w:rsidR="00F13C35">
        <w:rPr>
          <w:sz w:val="28"/>
          <w:szCs w:val="21"/>
          <w:shd w:val="clear" w:color="auto" w:fill="FFFFFF"/>
          <w:lang w:val="kk-KZ"/>
        </w:rPr>
        <w:t xml:space="preserve"> ө</w:t>
      </w:r>
      <w:r w:rsidRPr="00D27797">
        <w:rPr>
          <w:sz w:val="28"/>
          <w:szCs w:val="21"/>
          <w:shd w:val="clear" w:color="auto" w:fill="FFFFFF"/>
          <w:lang w:val="kk-KZ"/>
        </w:rPr>
        <w:t>згермелі өмірде мұғалімдер барлық сатыда білім беру бағдарламасына енгізілетін өзгерістермен және пәндік салалардағы әзі</w:t>
      </w:r>
      <w:r w:rsidR="00B56D1F">
        <w:rPr>
          <w:sz w:val="28"/>
          <w:szCs w:val="21"/>
          <w:shd w:val="clear" w:color="auto" w:fill="FFFFFF"/>
          <w:lang w:val="kk-KZ"/>
        </w:rPr>
        <w:t>р</w:t>
      </w:r>
      <w:r w:rsidR="00B56D1F">
        <w:rPr>
          <w:sz w:val="28"/>
          <w:szCs w:val="21"/>
          <w:shd w:val="clear" w:color="auto" w:fill="FFFFFF"/>
          <w:lang w:val="kk-KZ"/>
        </w:rPr>
        <w:softHyphen/>
        <w:t xml:space="preserve">лемелермен бірге дамып отыруымыз </w:t>
      </w:r>
      <w:r w:rsidRPr="00D27797">
        <w:rPr>
          <w:sz w:val="28"/>
          <w:szCs w:val="21"/>
          <w:shd w:val="clear" w:color="auto" w:fill="FFFFFF"/>
          <w:lang w:val="kk-KZ"/>
        </w:rPr>
        <w:t>тиіс.</w:t>
      </w:r>
      <w:r w:rsidR="00B56D1F">
        <w:rPr>
          <w:sz w:val="28"/>
          <w:szCs w:val="21"/>
          <w:shd w:val="clear" w:color="auto" w:fill="FFFFFF"/>
          <w:lang w:val="kk-KZ"/>
        </w:rPr>
        <w:t xml:space="preserve"> Сонда ғана Жаңа Қазақстанның </w:t>
      </w:r>
      <w:r w:rsidR="00B56D1F" w:rsidRPr="00B56D1F">
        <w:rPr>
          <w:sz w:val="28"/>
          <w:szCs w:val="21"/>
          <w:shd w:val="clear" w:color="auto" w:fill="FFFFFF"/>
          <w:lang w:val="kk-KZ"/>
        </w:rPr>
        <w:t>–</w:t>
      </w:r>
      <w:r w:rsidR="00B56D1F">
        <w:rPr>
          <w:sz w:val="28"/>
          <w:szCs w:val="21"/>
          <w:shd w:val="clear" w:color="auto" w:fill="FFFFFF"/>
          <w:lang w:val="kk-KZ"/>
        </w:rPr>
        <w:t xml:space="preserve"> жаңа мұғалімі болып, болашақ ұрпақты тәрбиелеуге өз үлесіміз</w:t>
      </w:r>
      <w:bookmarkStart w:id="0" w:name="_GoBack"/>
      <w:bookmarkEnd w:id="0"/>
      <w:r w:rsidR="00B56D1F">
        <w:rPr>
          <w:sz w:val="28"/>
          <w:szCs w:val="21"/>
          <w:shd w:val="clear" w:color="auto" w:fill="FFFFFF"/>
          <w:lang w:val="kk-KZ"/>
        </w:rPr>
        <w:t xml:space="preserve">ді қосамыз. </w:t>
      </w:r>
    </w:p>
    <w:sectPr w:rsidR="00664626" w:rsidRPr="00B5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54"/>
    <w:rsid w:val="00664626"/>
    <w:rsid w:val="00B56D1F"/>
    <w:rsid w:val="00D27797"/>
    <w:rsid w:val="00D44B0D"/>
    <w:rsid w:val="00F13C35"/>
    <w:rsid w:val="00FA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Abay</dc:creator>
  <cp:keywords/>
  <dc:description/>
  <cp:lastModifiedBy>Abay</cp:lastModifiedBy>
  <cp:revision>3</cp:revision>
  <dcterms:created xsi:type="dcterms:W3CDTF">2022-02-15T05:47:00Z</dcterms:created>
  <dcterms:modified xsi:type="dcterms:W3CDTF">2022-02-15T06:25:00Z</dcterms:modified>
</cp:coreProperties>
</file>